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1EC" w:rsidRPr="00A8333C" w:rsidRDefault="00A821EC" w:rsidP="00A821EC">
      <w:pPr>
        <w:jc w:val="center"/>
        <w:rPr>
          <w:rFonts w:ascii="Arial" w:hAnsi="Arial" w:cs="Arial"/>
          <w:b/>
          <w:sz w:val="22"/>
          <w:szCs w:val="22"/>
          <w:u w:val="single"/>
        </w:rPr>
      </w:pPr>
    </w:p>
    <w:p w:rsidR="00A821EC" w:rsidRDefault="00A821EC" w:rsidP="00A821EC">
      <w:pPr>
        <w:rPr>
          <w:rFonts w:ascii="Arial" w:hAnsi="Arial" w:cs="Arial"/>
          <w:b/>
          <w:sz w:val="22"/>
          <w:szCs w:val="22"/>
        </w:rPr>
      </w:pPr>
    </w:p>
    <w:p w:rsidR="00A821EC" w:rsidRDefault="00A821EC" w:rsidP="00A821EC">
      <w:pPr>
        <w:rPr>
          <w:rFonts w:ascii="Arial" w:hAnsi="Arial" w:cs="Arial"/>
          <w:b/>
          <w:sz w:val="28"/>
          <w:szCs w:val="28"/>
        </w:rPr>
      </w:pPr>
      <w:r w:rsidRPr="00FD411C">
        <w:rPr>
          <w:rFonts w:ascii="Arial" w:hAnsi="Arial" w:cs="Arial"/>
          <w:b/>
          <w:sz w:val="28"/>
          <w:szCs w:val="28"/>
        </w:rPr>
        <w:t xml:space="preserve"> (A)</w:t>
      </w:r>
      <w:r w:rsidRPr="00FD411C">
        <w:rPr>
          <w:rFonts w:ascii="Arial" w:hAnsi="Arial" w:cs="Arial"/>
          <w:b/>
          <w:sz w:val="28"/>
          <w:szCs w:val="28"/>
        </w:rPr>
        <w:tab/>
      </w:r>
      <w:proofErr w:type="gramStart"/>
      <w:r w:rsidRPr="00FD411C">
        <w:rPr>
          <w:rFonts w:ascii="Arial" w:hAnsi="Arial" w:cs="Arial"/>
          <w:b/>
          <w:sz w:val="28"/>
          <w:szCs w:val="28"/>
        </w:rPr>
        <w:t xml:space="preserve">IMPORTANT </w:t>
      </w:r>
      <w:r>
        <w:rPr>
          <w:rFonts w:ascii="Arial" w:hAnsi="Arial" w:cs="Arial"/>
          <w:b/>
          <w:sz w:val="28"/>
          <w:szCs w:val="28"/>
        </w:rPr>
        <w:t xml:space="preserve"> </w:t>
      </w:r>
      <w:r w:rsidRPr="00FD411C">
        <w:rPr>
          <w:rFonts w:ascii="Arial" w:hAnsi="Arial" w:cs="Arial"/>
          <w:b/>
          <w:sz w:val="28"/>
          <w:szCs w:val="28"/>
        </w:rPr>
        <w:t>CONDITIONS</w:t>
      </w:r>
      <w:proofErr w:type="gramEnd"/>
      <w:r w:rsidRPr="00FD411C">
        <w:rPr>
          <w:rFonts w:ascii="Arial" w:hAnsi="Arial" w:cs="Arial"/>
          <w:b/>
          <w:sz w:val="28"/>
          <w:szCs w:val="28"/>
        </w:rPr>
        <w:t>:</w:t>
      </w:r>
    </w:p>
    <w:p w:rsidR="00A821EC" w:rsidRPr="00FD411C" w:rsidRDefault="00A821EC" w:rsidP="00A821EC">
      <w:pPr>
        <w:rPr>
          <w:rFonts w:ascii="Arial" w:hAnsi="Arial" w:cs="Arial"/>
          <w:b/>
          <w:sz w:val="28"/>
          <w:szCs w:val="28"/>
        </w:rPr>
      </w:pPr>
    </w:p>
    <w:p w:rsidR="00A821EC" w:rsidRPr="000C1EEF" w:rsidRDefault="00A821EC" w:rsidP="00A821EC">
      <w:pPr>
        <w:spacing w:before="120"/>
        <w:ind w:left="720" w:hanging="720"/>
        <w:jc w:val="both"/>
        <w:rPr>
          <w:rFonts w:ascii="Arial" w:hAnsi="Arial" w:cs="Arial"/>
        </w:rPr>
      </w:pPr>
      <w:r w:rsidRPr="000C1EEF">
        <w:rPr>
          <w:rFonts w:ascii="Arial" w:hAnsi="Arial" w:cs="Arial"/>
        </w:rPr>
        <w:t>1.</w:t>
      </w:r>
      <w:r w:rsidRPr="000C1EEF">
        <w:rPr>
          <w:rFonts w:ascii="Arial" w:hAnsi="Arial" w:cs="Arial"/>
        </w:rPr>
        <w:tab/>
        <w:t xml:space="preserve">Tenderers are advised to visit the site of work and make them shelves acquainted with the site conditions. No claim what so ever shall be entertained after submission of the tender. </w:t>
      </w:r>
    </w:p>
    <w:p w:rsidR="00A821EC" w:rsidRPr="000C1EEF" w:rsidRDefault="00A821EC" w:rsidP="00A821EC">
      <w:pPr>
        <w:spacing w:before="120"/>
        <w:ind w:left="720" w:hanging="720"/>
        <w:jc w:val="both"/>
        <w:rPr>
          <w:rFonts w:ascii="Arial" w:hAnsi="Arial" w:cs="Arial"/>
        </w:rPr>
      </w:pPr>
      <w:r w:rsidRPr="000C1EEF">
        <w:rPr>
          <w:rFonts w:ascii="Arial" w:hAnsi="Arial" w:cs="Arial"/>
        </w:rPr>
        <w:t>2.</w:t>
      </w:r>
      <w:r w:rsidRPr="000C1EEF">
        <w:rPr>
          <w:rFonts w:ascii="Arial" w:hAnsi="Arial" w:cs="Arial"/>
        </w:rPr>
        <w:tab/>
        <w:t xml:space="preserve">All above works shall be executed at Transformer Repairing Workshop at </w:t>
      </w:r>
      <w:proofErr w:type="spellStart"/>
      <w:r w:rsidR="00B4575A">
        <w:rPr>
          <w:rFonts w:ascii="Arial" w:hAnsi="Arial" w:cs="Arial"/>
        </w:rPr>
        <w:t>Bi</w:t>
      </w:r>
      <w:r w:rsidR="00FD0E3C">
        <w:rPr>
          <w:rFonts w:ascii="Arial" w:hAnsi="Arial" w:cs="Arial"/>
        </w:rPr>
        <w:t>jnor</w:t>
      </w:r>
      <w:proofErr w:type="spellEnd"/>
      <w:r w:rsidR="00FD0E3C">
        <w:rPr>
          <w:rFonts w:ascii="Arial" w:hAnsi="Arial" w:cs="Arial"/>
        </w:rPr>
        <w:t xml:space="preserve">  </w:t>
      </w:r>
      <w:r w:rsidR="00372E0F">
        <w:rPr>
          <w:rFonts w:ascii="Arial" w:hAnsi="Arial" w:cs="Arial"/>
        </w:rPr>
        <w:t xml:space="preserve"> </w:t>
      </w:r>
      <w:proofErr w:type="spellStart"/>
      <w:r w:rsidR="004065C2">
        <w:rPr>
          <w:rFonts w:ascii="Arial" w:hAnsi="Arial" w:cs="Arial"/>
        </w:rPr>
        <w:t>Distt</w:t>
      </w:r>
      <w:proofErr w:type="spellEnd"/>
      <w:r w:rsidR="004065C2">
        <w:rPr>
          <w:rFonts w:ascii="Arial" w:hAnsi="Arial" w:cs="Arial"/>
        </w:rPr>
        <w:t xml:space="preserve">. </w:t>
      </w:r>
      <w:proofErr w:type="spellStart"/>
      <w:proofErr w:type="gramStart"/>
      <w:r w:rsidR="00FD0E3C">
        <w:rPr>
          <w:rFonts w:ascii="Arial" w:hAnsi="Arial" w:cs="Arial"/>
        </w:rPr>
        <w:t>Bijnor</w:t>
      </w:r>
      <w:proofErr w:type="spellEnd"/>
      <w:r w:rsidR="00FD0E3C">
        <w:rPr>
          <w:rFonts w:ascii="Arial" w:hAnsi="Arial" w:cs="Arial"/>
        </w:rPr>
        <w:t xml:space="preserve"> </w:t>
      </w:r>
      <w:r w:rsidR="004065C2">
        <w:rPr>
          <w:rFonts w:ascii="Arial" w:hAnsi="Arial" w:cs="Arial"/>
        </w:rPr>
        <w:t>.</w:t>
      </w:r>
      <w:bookmarkStart w:id="0" w:name="_GoBack"/>
      <w:bookmarkEnd w:id="0"/>
      <w:proofErr w:type="gramEnd"/>
    </w:p>
    <w:p w:rsidR="00A821EC" w:rsidRPr="000C1EEF" w:rsidRDefault="00A821EC" w:rsidP="00A821EC">
      <w:pPr>
        <w:spacing w:before="120"/>
        <w:ind w:left="720" w:hanging="720"/>
        <w:jc w:val="both"/>
        <w:rPr>
          <w:rFonts w:ascii="Arial" w:hAnsi="Arial" w:cs="Arial"/>
        </w:rPr>
      </w:pPr>
      <w:r w:rsidRPr="000C1EEF">
        <w:rPr>
          <w:rFonts w:ascii="Arial" w:hAnsi="Arial" w:cs="Arial"/>
        </w:rPr>
        <w:t>3.</w:t>
      </w:r>
      <w:r w:rsidRPr="000C1EEF">
        <w:rPr>
          <w:rFonts w:ascii="Arial" w:hAnsi="Arial" w:cs="Arial"/>
        </w:rPr>
        <w:tab/>
        <w:t>All above works shall be executed at (Approximate)</w:t>
      </w:r>
      <w:r>
        <w:rPr>
          <w:rFonts w:ascii="Arial" w:hAnsi="Arial" w:cs="Arial"/>
        </w:rPr>
        <w:t xml:space="preserve"> </w:t>
      </w:r>
      <w:r w:rsidRPr="000C1EEF">
        <w:rPr>
          <w:rFonts w:ascii="Arial" w:hAnsi="Arial" w:cs="Arial"/>
        </w:rPr>
        <w:t xml:space="preserve">6 </w:t>
      </w:r>
      <w:r w:rsidR="00924CC6" w:rsidRPr="000C1EEF">
        <w:rPr>
          <w:rFonts w:ascii="Arial" w:hAnsi="Arial" w:cs="Arial"/>
        </w:rPr>
        <w:t xml:space="preserve">M </w:t>
      </w:r>
      <w:r w:rsidR="00924CC6">
        <w:rPr>
          <w:rFonts w:ascii="Arial" w:hAnsi="Arial" w:cs="Arial"/>
        </w:rPr>
        <w:t>height</w:t>
      </w:r>
      <w:r>
        <w:rPr>
          <w:rFonts w:ascii="Arial" w:hAnsi="Arial" w:cs="Arial"/>
        </w:rPr>
        <w:t xml:space="preserve">. </w:t>
      </w:r>
      <w:r w:rsidRPr="000C1EEF">
        <w:rPr>
          <w:rFonts w:ascii="Arial" w:hAnsi="Arial" w:cs="Arial"/>
        </w:rPr>
        <w:t xml:space="preserve"> </w:t>
      </w:r>
    </w:p>
    <w:p w:rsidR="00A821EC" w:rsidRPr="000C1EEF" w:rsidRDefault="00A821EC" w:rsidP="00A821EC">
      <w:pPr>
        <w:spacing w:before="120"/>
        <w:ind w:left="720" w:hanging="720"/>
        <w:jc w:val="both"/>
        <w:rPr>
          <w:rFonts w:ascii="Arial" w:hAnsi="Arial" w:cs="Arial"/>
        </w:rPr>
      </w:pPr>
      <w:r w:rsidRPr="000C1EEF">
        <w:rPr>
          <w:rFonts w:ascii="Arial" w:hAnsi="Arial" w:cs="Arial"/>
        </w:rPr>
        <w:t xml:space="preserve">4. </w:t>
      </w:r>
      <w:r w:rsidRPr="000C1EEF">
        <w:rPr>
          <w:rFonts w:ascii="Arial" w:hAnsi="Arial" w:cs="Arial"/>
        </w:rPr>
        <w:tab/>
        <w:t xml:space="preserve">All scaffolding, special T&amp;P and hiring charge of crane and testing of the crane 5 M.T. etc. shall be arranged by the contactor and nothing extra shall be paid to the contractor on this account. </w:t>
      </w:r>
    </w:p>
    <w:p w:rsidR="00A821EC" w:rsidRPr="000C1EEF" w:rsidRDefault="00A821EC" w:rsidP="00A821EC">
      <w:pPr>
        <w:spacing w:before="120"/>
        <w:ind w:left="720" w:hanging="720"/>
        <w:jc w:val="both"/>
        <w:rPr>
          <w:rFonts w:ascii="Arial" w:hAnsi="Arial" w:cs="Arial"/>
        </w:rPr>
      </w:pPr>
      <w:r w:rsidRPr="000C1EEF">
        <w:rPr>
          <w:rFonts w:ascii="Arial" w:hAnsi="Arial" w:cs="Arial"/>
        </w:rPr>
        <w:t>5.</w:t>
      </w:r>
      <w:r w:rsidRPr="000C1EEF">
        <w:rPr>
          <w:rFonts w:ascii="Arial" w:hAnsi="Arial" w:cs="Arial"/>
        </w:rPr>
        <w:tab/>
        <w:t xml:space="preserve">Tenderer should quote the rates as per. F.O.R. destination. </w:t>
      </w:r>
    </w:p>
    <w:p w:rsidR="00A821EC" w:rsidRPr="000C1EEF" w:rsidRDefault="00A821EC" w:rsidP="00A821EC">
      <w:pPr>
        <w:spacing w:before="120"/>
        <w:ind w:left="720" w:hanging="720"/>
        <w:jc w:val="both"/>
        <w:rPr>
          <w:rFonts w:ascii="Arial" w:hAnsi="Arial" w:cs="Arial"/>
        </w:rPr>
      </w:pPr>
      <w:r w:rsidRPr="000C1EEF">
        <w:rPr>
          <w:rFonts w:ascii="Arial" w:hAnsi="Arial" w:cs="Arial"/>
        </w:rPr>
        <w:t>6.</w:t>
      </w:r>
      <w:r w:rsidRPr="000C1EEF">
        <w:rPr>
          <w:rFonts w:ascii="Arial" w:hAnsi="Arial" w:cs="Arial"/>
        </w:rPr>
        <w:tab/>
        <w:t>Tenderer shall g</w:t>
      </w:r>
      <w:r>
        <w:rPr>
          <w:rFonts w:ascii="Arial" w:hAnsi="Arial" w:cs="Arial"/>
        </w:rPr>
        <w:t>o</w:t>
      </w:r>
      <w:r w:rsidRPr="000C1EEF">
        <w:rPr>
          <w:rFonts w:ascii="Arial" w:hAnsi="Arial" w:cs="Arial"/>
        </w:rPr>
        <w:t xml:space="preserve">t his E.O.T. crane inspected as per. I.S.S. provision before dispatching the same for installation at site. </w:t>
      </w:r>
    </w:p>
    <w:p w:rsidR="00A821EC" w:rsidRPr="000C1EEF" w:rsidRDefault="00A821EC" w:rsidP="00A821EC">
      <w:pPr>
        <w:spacing w:before="120"/>
        <w:ind w:left="720" w:hanging="720"/>
        <w:jc w:val="both"/>
        <w:rPr>
          <w:rFonts w:ascii="Arial" w:hAnsi="Arial" w:cs="Arial"/>
        </w:rPr>
      </w:pPr>
      <w:r w:rsidRPr="000C1EEF">
        <w:rPr>
          <w:rFonts w:ascii="Arial" w:hAnsi="Arial" w:cs="Arial"/>
        </w:rPr>
        <w:t>7.</w:t>
      </w:r>
      <w:r w:rsidRPr="000C1EEF">
        <w:rPr>
          <w:rFonts w:ascii="Arial" w:hAnsi="Arial" w:cs="Arial"/>
        </w:rPr>
        <w:tab/>
        <w:t>Minimum one year guarantee has to be given by the contractor. The rate will include on site repair/replacement of defective parts in the guarantee period of one year. Security deducted f</w:t>
      </w:r>
      <w:r w:rsidR="00F70BE0">
        <w:rPr>
          <w:rFonts w:ascii="Arial" w:hAnsi="Arial" w:cs="Arial"/>
        </w:rPr>
        <w:t>ro</w:t>
      </w:r>
      <w:r w:rsidRPr="000C1EEF">
        <w:rPr>
          <w:rFonts w:ascii="Arial" w:hAnsi="Arial" w:cs="Arial"/>
        </w:rPr>
        <w:t>m the bill shall be released after one year guarantee period which shall begin from the actual date of completion of work.</w:t>
      </w:r>
    </w:p>
    <w:p w:rsidR="00A821EC" w:rsidRPr="000C1EEF" w:rsidRDefault="00A821EC" w:rsidP="00A821EC">
      <w:pPr>
        <w:spacing w:before="120"/>
        <w:ind w:left="720" w:hanging="720"/>
        <w:jc w:val="both"/>
        <w:rPr>
          <w:rFonts w:ascii="Arial" w:hAnsi="Arial" w:cs="Arial"/>
        </w:rPr>
      </w:pPr>
      <w:r w:rsidRPr="000C1EEF">
        <w:rPr>
          <w:rFonts w:ascii="Arial" w:hAnsi="Arial" w:cs="Arial"/>
        </w:rPr>
        <w:t>8.</w:t>
      </w:r>
      <w:r w:rsidRPr="000C1EEF">
        <w:rPr>
          <w:rFonts w:ascii="Arial" w:hAnsi="Arial" w:cs="Arial"/>
        </w:rPr>
        <w:tab/>
        <w:t>The steel used s</w:t>
      </w:r>
      <w:r>
        <w:rPr>
          <w:rFonts w:ascii="Arial" w:hAnsi="Arial" w:cs="Arial"/>
        </w:rPr>
        <w:t>hould be of “TATA, JINDAL, RATHI</w:t>
      </w:r>
      <w:r w:rsidRPr="000C1EEF">
        <w:rPr>
          <w:rFonts w:ascii="Arial" w:hAnsi="Arial" w:cs="Arial"/>
        </w:rPr>
        <w:t>, SAIL/Equivalent make only.</w:t>
      </w:r>
    </w:p>
    <w:p w:rsidR="00A821EC" w:rsidRPr="000C1EEF" w:rsidRDefault="00A821EC" w:rsidP="00A821EC">
      <w:pPr>
        <w:spacing w:before="120"/>
        <w:ind w:left="720" w:hanging="720"/>
        <w:jc w:val="both"/>
        <w:rPr>
          <w:rFonts w:ascii="Arial" w:hAnsi="Arial" w:cs="Arial"/>
        </w:rPr>
      </w:pPr>
      <w:r w:rsidRPr="000C1EEF">
        <w:rPr>
          <w:rFonts w:ascii="Arial" w:hAnsi="Arial" w:cs="Arial"/>
        </w:rPr>
        <w:t>9.</w:t>
      </w:r>
      <w:r w:rsidRPr="000C1EEF">
        <w:rPr>
          <w:rFonts w:ascii="Arial" w:hAnsi="Arial" w:cs="Arial"/>
        </w:rPr>
        <w:tab/>
        <w:t xml:space="preserve">Contractor should quote </w:t>
      </w:r>
      <w:r w:rsidR="00EC0C70">
        <w:rPr>
          <w:rFonts w:ascii="Arial" w:hAnsi="Arial" w:cs="Arial"/>
        </w:rPr>
        <w:t xml:space="preserve">G.S.T </w:t>
      </w:r>
      <w:r w:rsidRPr="000C1EEF">
        <w:rPr>
          <w:rFonts w:ascii="Arial" w:hAnsi="Arial" w:cs="Arial"/>
        </w:rPr>
        <w:t xml:space="preserve">or other Govt. Levies separately for supply Items, </w:t>
      </w:r>
      <w:proofErr w:type="gramStart"/>
      <w:r w:rsidRPr="000C1EEF">
        <w:rPr>
          <w:rFonts w:ascii="Arial" w:hAnsi="Arial" w:cs="Arial"/>
        </w:rPr>
        <w:t>If</w:t>
      </w:r>
      <w:proofErr w:type="gramEnd"/>
      <w:r w:rsidRPr="000C1EEF">
        <w:rPr>
          <w:rFonts w:ascii="Arial" w:hAnsi="Arial" w:cs="Arial"/>
        </w:rPr>
        <w:t xml:space="preserve"> any trade Tax form are required from the department. The same may be mentioned by the tenderer for taking benefit of rates. </w:t>
      </w:r>
    </w:p>
    <w:p w:rsidR="00A821EC" w:rsidRPr="000C1EEF" w:rsidRDefault="00A821EC" w:rsidP="00A821EC">
      <w:pPr>
        <w:spacing w:before="120"/>
        <w:ind w:left="720" w:hanging="720"/>
        <w:jc w:val="both"/>
        <w:rPr>
          <w:rFonts w:ascii="Arial" w:hAnsi="Arial" w:cs="Arial"/>
        </w:rPr>
      </w:pPr>
      <w:r w:rsidRPr="000C1EEF">
        <w:rPr>
          <w:rFonts w:ascii="Arial" w:hAnsi="Arial" w:cs="Arial"/>
        </w:rPr>
        <w:t>10.</w:t>
      </w:r>
      <w:r w:rsidRPr="000C1EEF">
        <w:rPr>
          <w:rFonts w:ascii="Arial" w:hAnsi="Arial" w:cs="Arial"/>
        </w:rPr>
        <w:tab/>
        <w:t>Necessary deductions such as security and Income Tax</w:t>
      </w:r>
      <w:r w:rsidR="00BA6761">
        <w:rPr>
          <w:rFonts w:ascii="Arial" w:hAnsi="Arial" w:cs="Arial"/>
        </w:rPr>
        <w:t xml:space="preserve">, </w:t>
      </w:r>
      <w:proofErr w:type="spellStart"/>
      <w:r w:rsidR="00BA6761">
        <w:rPr>
          <w:rFonts w:ascii="Arial" w:hAnsi="Arial" w:cs="Arial"/>
        </w:rPr>
        <w:t>Labour</w:t>
      </w:r>
      <w:proofErr w:type="spellEnd"/>
      <w:r w:rsidR="00BA6761">
        <w:rPr>
          <w:rFonts w:ascii="Arial" w:hAnsi="Arial" w:cs="Arial"/>
        </w:rPr>
        <w:t xml:space="preserve"> </w:t>
      </w:r>
      <w:proofErr w:type="spellStart"/>
      <w:r w:rsidR="00BA6761">
        <w:rPr>
          <w:rFonts w:ascii="Arial" w:hAnsi="Arial" w:cs="Arial"/>
        </w:rPr>
        <w:t>Cess</w:t>
      </w:r>
      <w:proofErr w:type="spellEnd"/>
      <w:r w:rsidRPr="000C1EEF">
        <w:rPr>
          <w:rFonts w:ascii="Arial" w:hAnsi="Arial" w:cs="Arial"/>
        </w:rPr>
        <w:t xml:space="preserve"> etc. shall be made </w:t>
      </w:r>
      <w:r w:rsidR="002E4E81" w:rsidRPr="000C1EEF">
        <w:rPr>
          <w:rFonts w:ascii="Arial" w:hAnsi="Arial" w:cs="Arial"/>
        </w:rPr>
        <w:t>from</w:t>
      </w:r>
      <w:r w:rsidRPr="000C1EEF">
        <w:rPr>
          <w:rFonts w:ascii="Arial" w:hAnsi="Arial" w:cs="Arial"/>
        </w:rPr>
        <w:t xml:space="preserve"> above payment as per terms and conditions of the contract. </w:t>
      </w:r>
    </w:p>
    <w:p w:rsidR="00A821EC" w:rsidRPr="000C1EEF" w:rsidRDefault="00A821EC" w:rsidP="00A821EC">
      <w:pPr>
        <w:spacing w:before="120"/>
        <w:ind w:left="720" w:hanging="720"/>
        <w:jc w:val="both"/>
        <w:rPr>
          <w:rFonts w:ascii="Arial" w:hAnsi="Arial" w:cs="Arial"/>
        </w:rPr>
      </w:pPr>
      <w:r w:rsidRPr="000C1EEF">
        <w:rPr>
          <w:rFonts w:ascii="Arial" w:hAnsi="Arial" w:cs="Arial"/>
        </w:rPr>
        <w:t>11.</w:t>
      </w:r>
      <w:r w:rsidRPr="000C1EEF">
        <w:rPr>
          <w:rFonts w:ascii="Arial" w:hAnsi="Arial" w:cs="Arial"/>
        </w:rPr>
        <w:tab/>
        <w:t xml:space="preserve">If specification for any item of work are not covered by any documents mentioned in the contract the same shall be decided and conveyed by the Engineer-in-charge to the contractor. </w:t>
      </w:r>
    </w:p>
    <w:p w:rsidR="00A821EC" w:rsidRPr="000C1EEF" w:rsidRDefault="00A821EC" w:rsidP="00A821EC">
      <w:pPr>
        <w:spacing w:before="120"/>
        <w:ind w:left="720" w:hanging="720"/>
        <w:jc w:val="both"/>
        <w:rPr>
          <w:rFonts w:ascii="Arial" w:hAnsi="Arial" w:cs="Arial"/>
        </w:rPr>
      </w:pPr>
      <w:r w:rsidRPr="000C1EEF">
        <w:rPr>
          <w:rFonts w:ascii="Arial" w:hAnsi="Arial" w:cs="Arial"/>
        </w:rPr>
        <w:t>12.</w:t>
      </w:r>
      <w:r w:rsidRPr="000C1EEF">
        <w:rPr>
          <w:rFonts w:ascii="Arial" w:hAnsi="Arial" w:cs="Arial"/>
        </w:rPr>
        <w:tab/>
        <w:t xml:space="preserve">Other items and conditions are same as attached in enclosed documents. </w:t>
      </w:r>
    </w:p>
    <w:p w:rsidR="00A821EC" w:rsidRDefault="00A821EC" w:rsidP="00A821EC">
      <w:pPr>
        <w:rPr>
          <w:rFonts w:ascii="Arial" w:hAnsi="Arial" w:cs="Arial"/>
        </w:rPr>
      </w:pPr>
    </w:p>
    <w:p w:rsidR="00A821EC" w:rsidRDefault="00A821EC" w:rsidP="00A821EC">
      <w:pPr>
        <w:rPr>
          <w:rFonts w:ascii="Arial" w:hAnsi="Arial" w:cs="Arial"/>
        </w:rPr>
      </w:pPr>
    </w:p>
    <w:p w:rsidR="00A821EC" w:rsidRDefault="00A821EC" w:rsidP="00A821EC">
      <w:pPr>
        <w:rPr>
          <w:rFonts w:ascii="Arial" w:hAnsi="Arial" w:cs="Arial"/>
        </w:rPr>
      </w:pPr>
    </w:p>
    <w:p w:rsidR="00A821EC" w:rsidRPr="000C1EEF" w:rsidRDefault="00A821EC" w:rsidP="00A821EC">
      <w:pPr>
        <w:rPr>
          <w:rFonts w:ascii="Arial" w:hAnsi="Arial" w:cs="Arial"/>
        </w:rPr>
      </w:pPr>
      <w:r w:rsidRPr="000C1EEF">
        <w:rPr>
          <w:rFonts w:ascii="Arial" w:hAnsi="Arial" w:cs="Arial"/>
        </w:rPr>
        <w:tab/>
      </w:r>
      <w:r w:rsidRPr="000C1EEF">
        <w:rPr>
          <w:rFonts w:ascii="Arial" w:hAnsi="Arial" w:cs="Arial"/>
        </w:rPr>
        <w:tab/>
      </w:r>
      <w:r w:rsidRPr="000C1EEF">
        <w:rPr>
          <w:rFonts w:ascii="Arial" w:hAnsi="Arial" w:cs="Arial"/>
        </w:rPr>
        <w:tab/>
      </w:r>
      <w:r w:rsidRPr="000C1EEF">
        <w:rPr>
          <w:rFonts w:ascii="Arial" w:hAnsi="Arial" w:cs="Arial"/>
        </w:rPr>
        <w:tab/>
      </w:r>
      <w:r w:rsidRPr="000C1EEF">
        <w:rPr>
          <w:rFonts w:ascii="Arial" w:hAnsi="Arial" w:cs="Arial"/>
        </w:rPr>
        <w:tab/>
      </w:r>
      <w:r w:rsidRPr="000C1EEF">
        <w:rPr>
          <w:rFonts w:ascii="Arial" w:hAnsi="Arial" w:cs="Arial"/>
        </w:rPr>
        <w:tab/>
      </w:r>
    </w:p>
    <w:p w:rsidR="00A821EC" w:rsidRDefault="00A821EC" w:rsidP="00A821EC">
      <w:pPr>
        <w:rPr>
          <w:rFonts w:ascii="Arial" w:hAnsi="Arial" w:cs="Arial"/>
          <w:sz w:val="20"/>
          <w:szCs w:val="20"/>
        </w:rPr>
      </w:pPr>
    </w:p>
    <w:p w:rsidR="00A821EC" w:rsidRDefault="00A821EC" w:rsidP="00A821EC">
      <w:pPr>
        <w:rPr>
          <w:rFonts w:ascii="Arial" w:hAnsi="Arial" w:cs="Arial"/>
          <w:sz w:val="20"/>
          <w:szCs w:val="20"/>
        </w:rPr>
      </w:pPr>
    </w:p>
    <w:p w:rsidR="00A821EC" w:rsidRDefault="00A821EC" w:rsidP="00A821EC">
      <w:pPr>
        <w:rPr>
          <w:rFonts w:ascii="Arial" w:hAnsi="Arial" w:cs="Arial"/>
          <w:b/>
          <w:sz w:val="20"/>
          <w:szCs w:val="20"/>
        </w:rPr>
      </w:pPr>
      <w:r w:rsidRPr="000C1EEF">
        <w:rPr>
          <w:rFonts w:ascii="Arial" w:hAnsi="Arial" w:cs="Arial"/>
          <w:b/>
          <w:sz w:val="20"/>
          <w:szCs w:val="20"/>
        </w:rPr>
        <w:t>J.E.</w:t>
      </w:r>
      <w:r w:rsidRPr="000C1EEF">
        <w:rPr>
          <w:rFonts w:ascii="Arial" w:hAnsi="Arial" w:cs="Arial"/>
          <w:b/>
          <w:sz w:val="20"/>
          <w:szCs w:val="20"/>
        </w:rPr>
        <w:tab/>
      </w:r>
      <w:r w:rsidRPr="000C1EEF">
        <w:rPr>
          <w:rFonts w:ascii="Arial" w:hAnsi="Arial" w:cs="Arial"/>
          <w:b/>
          <w:sz w:val="20"/>
          <w:szCs w:val="20"/>
        </w:rPr>
        <w:tab/>
        <w:t xml:space="preserve">        S.D.O. </w:t>
      </w:r>
      <w:r w:rsidRPr="000C1EEF">
        <w:rPr>
          <w:rFonts w:ascii="Arial" w:hAnsi="Arial" w:cs="Arial"/>
          <w:b/>
          <w:sz w:val="20"/>
          <w:szCs w:val="20"/>
        </w:rPr>
        <w:tab/>
      </w:r>
      <w:r w:rsidRPr="000C1EEF">
        <w:rPr>
          <w:rFonts w:ascii="Arial" w:hAnsi="Arial" w:cs="Arial"/>
          <w:b/>
          <w:sz w:val="20"/>
          <w:szCs w:val="20"/>
        </w:rPr>
        <w:tab/>
      </w:r>
      <w:r w:rsidRPr="000C1EEF">
        <w:rPr>
          <w:rFonts w:ascii="Arial" w:hAnsi="Arial" w:cs="Arial"/>
          <w:b/>
          <w:sz w:val="20"/>
          <w:szCs w:val="20"/>
        </w:rPr>
        <w:tab/>
        <w:t>E.E.</w:t>
      </w:r>
      <w:r w:rsidRPr="000C1EEF">
        <w:rPr>
          <w:rFonts w:ascii="Arial" w:hAnsi="Arial" w:cs="Arial"/>
          <w:b/>
          <w:sz w:val="20"/>
          <w:szCs w:val="20"/>
        </w:rPr>
        <w:tab/>
      </w:r>
      <w:r w:rsidRPr="000C1EEF">
        <w:rPr>
          <w:rFonts w:ascii="Arial" w:hAnsi="Arial" w:cs="Arial"/>
          <w:b/>
          <w:sz w:val="20"/>
          <w:szCs w:val="20"/>
        </w:rPr>
        <w:tab/>
      </w:r>
      <w:r w:rsidRPr="000C1EEF">
        <w:rPr>
          <w:rFonts w:ascii="Arial" w:hAnsi="Arial" w:cs="Arial"/>
          <w:b/>
          <w:sz w:val="20"/>
          <w:szCs w:val="20"/>
        </w:rPr>
        <w:tab/>
      </w:r>
      <w:r w:rsidR="004065C2">
        <w:rPr>
          <w:rFonts w:ascii="Arial" w:hAnsi="Arial" w:cs="Arial"/>
          <w:b/>
          <w:sz w:val="20"/>
          <w:szCs w:val="20"/>
        </w:rPr>
        <w:t xml:space="preserve">T.A. </w:t>
      </w:r>
      <w:r w:rsidRPr="000C1EEF">
        <w:rPr>
          <w:rFonts w:ascii="Arial" w:hAnsi="Arial" w:cs="Arial"/>
          <w:b/>
          <w:sz w:val="20"/>
          <w:szCs w:val="20"/>
        </w:rPr>
        <w:tab/>
      </w:r>
      <w:r w:rsidRPr="000C1EEF">
        <w:rPr>
          <w:rFonts w:ascii="Arial" w:hAnsi="Arial" w:cs="Arial"/>
          <w:b/>
          <w:sz w:val="20"/>
          <w:szCs w:val="20"/>
        </w:rPr>
        <w:tab/>
      </w:r>
      <w:r w:rsidRPr="000C1EEF">
        <w:rPr>
          <w:rFonts w:ascii="Arial" w:hAnsi="Arial" w:cs="Arial"/>
          <w:b/>
          <w:sz w:val="20"/>
          <w:szCs w:val="20"/>
        </w:rPr>
        <w:tab/>
        <w:t>S.E.</w:t>
      </w:r>
    </w:p>
    <w:p w:rsidR="00A821EC" w:rsidRDefault="00A821EC" w:rsidP="00A821EC">
      <w:pPr>
        <w:spacing w:after="200" w:line="276" w:lineRule="auto"/>
        <w:rPr>
          <w:rFonts w:ascii="Arial" w:hAnsi="Arial" w:cs="Arial"/>
          <w:b/>
          <w:sz w:val="20"/>
          <w:szCs w:val="20"/>
        </w:rPr>
      </w:pPr>
      <w:r>
        <w:rPr>
          <w:rFonts w:ascii="Arial" w:hAnsi="Arial" w:cs="Arial"/>
          <w:b/>
          <w:sz w:val="20"/>
          <w:szCs w:val="20"/>
        </w:rPr>
        <w:br w:type="page"/>
      </w:r>
    </w:p>
    <w:p w:rsidR="00A821EC" w:rsidRDefault="00A821EC" w:rsidP="00A821EC">
      <w:pPr>
        <w:rPr>
          <w:rFonts w:ascii="Arial" w:hAnsi="Arial" w:cs="Arial"/>
          <w:b/>
          <w:sz w:val="28"/>
          <w:szCs w:val="28"/>
        </w:rPr>
      </w:pPr>
      <w:r w:rsidRPr="00FD411C">
        <w:rPr>
          <w:rFonts w:ascii="Arial" w:hAnsi="Arial" w:cs="Arial"/>
          <w:b/>
          <w:sz w:val="28"/>
          <w:szCs w:val="28"/>
        </w:rPr>
        <w:lastRenderedPageBreak/>
        <w:t>(</w:t>
      </w:r>
      <w:r>
        <w:rPr>
          <w:rFonts w:ascii="Arial" w:hAnsi="Arial" w:cs="Arial"/>
          <w:b/>
          <w:sz w:val="28"/>
          <w:szCs w:val="28"/>
        </w:rPr>
        <w:t>B</w:t>
      </w:r>
      <w:r w:rsidRPr="00FD411C">
        <w:rPr>
          <w:rFonts w:ascii="Arial" w:hAnsi="Arial" w:cs="Arial"/>
          <w:b/>
          <w:sz w:val="28"/>
          <w:szCs w:val="28"/>
        </w:rPr>
        <w:t>)</w:t>
      </w:r>
      <w:r w:rsidRPr="00FD411C">
        <w:rPr>
          <w:rFonts w:ascii="Arial" w:hAnsi="Arial" w:cs="Arial"/>
          <w:b/>
          <w:sz w:val="28"/>
          <w:szCs w:val="28"/>
        </w:rPr>
        <w:tab/>
      </w:r>
      <w:r>
        <w:rPr>
          <w:rFonts w:ascii="Arial" w:hAnsi="Arial" w:cs="Arial"/>
          <w:b/>
          <w:sz w:val="28"/>
          <w:szCs w:val="28"/>
        </w:rPr>
        <w:t>Technical Specification for 5 MT E.O.T. Crane:</w:t>
      </w:r>
    </w:p>
    <w:p w:rsidR="00A821EC" w:rsidRDefault="00A821EC" w:rsidP="00A821EC">
      <w:pPr>
        <w:rPr>
          <w:rFonts w:ascii="Arial" w:hAnsi="Arial" w:cs="Arial"/>
          <w:b/>
          <w:sz w:val="28"/>
          <w:szCs w:val="28"/>
        </w:rPr>
      </w:pPr>
    </w:p>
    <w:tbl>
      <w:tblPr>
        <w:tblStyle w:val="TableGrid"/>
        <w:tblW w:w="0" w:type="auto"/>
        <w:tblLook w:val="04A0" w:firstRow="1" w:lastRow="0" w:firstColumn="1" w:lastColumn="0" w:noHBand="0" w:noVBand="1"/>
      </w:tblPr>
      <w:tblGrid>
        <w:gridCol w:w="396"/>
        <w:gridCol w:w="473"/>
        <w:gridCol w:w="2029"/>
        <w:gridCol w:w="450"/>
        <w:gridCol w:w="6228"/>
      </w:tblGrid>
      <w:tr w:rsidR="00A821EC" w:rsidTr="008B55FB">
        <w:tc>
          <w:tcPr>
            <w:tcW w:w="396" w:type="dxa"/>
          </w:tcPr>
          <w:p w:rsidR="00A821EC" w:rsidRPr="004F75E5" w:rsidRDefault="00A821EC" w:rsidP="008B55FB">
            <w:pPr>
              <w:rPr>
                <w:sz w:val="24"/>
                <w:szCs w:val="24"/>
              </w:rPr>
            </w:pPr>
            <w:r w:rsidRPr="004F75E5">
              <w:rPr>
                <w:sz w:val="24"/>
                <w:szCs w:val="24"/>
              </w:rPr>
              <w:t>1.</w:t>
            </w:r>
          </w:p>
        </w:tc>
        <w:tc>
          <w:tcPr>
            <w:tcW w:w="9180" w:type="dxa"/>
            <w:gridSpan w:val="4"/>
          </w:tcPr>
          <w:p w:rsidR="00A821EC" w:rsidRDefault="00C524EB" w:rsidP="008B55FB">
            <w:pPr>
              <w:jc w:val="both"/>
            </w:pPr>
            <w:r>
              <w:rPr>
                <w:rFonts w:ascii="Arial" w:eastAsia="Arial Unicode MS" w:hAnsi="Arial" w:cs="Arial"/>
                <w:sz w:val="24"/>
                <w:szCs w:val="24"/>
              </w:rPr>
              <w:t>Single</w:t>
            </w:r>
            <w:r w:rsidR="00A821EC">
              <w:rPr>
                <w:rFonts w:ascii="Arial" w:eastAsia="Arial Unicode MS" w:hAnsi="Arial" w:cs="Arial"/>
                <w:sz w:val="24"/>
                <w:szCs w:val="24"/>
              </w:rPr>
              <w:t>- Girder type E.O.T. Crane tested to 25% overload as per IS: 3177 &amp; IS: 807 Complete with bi-rail type Electric Wire Rope Hoist confirming to IS: 3938, having technical parameters as under.</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hAnsi="Arial" w:cs="Arial"/>
              </w:rPr>
            </w:pPr>
            <w:r w:rsidRPr="00711B03">
              <w:rPr>
                <w:rFonts w:ascii="Arial" w:eastAsia="Arial Unicode MS" w:hAnsi="Arial" w:cs="Arial"/>
                <w:sz w:val="24"/>
                <w:szCs w:val="24"/>
              </w:rPr>
              <w:t>a)</w:t>
            </w:r>
          </w:p>
        </w:tc>
        <w:tc>
          <w:tcPr>
            <w:tcW w:w="2029" w:type="dxa"/>
          </w:tcPr>
          <w:p w:rsidR="00A821EC" w:rsidRPr="00711B03" w:rsidRDefault="00A821EC" w:rsidP="008B55FB">
            <w:pPr>
              <w:rPr>
                <w:rFonts w:ascii="Arial" w:hAnsi="Arial" w:cs="Arial"/>
              </w:rPr>
            </w:pPr>
            <w:r w:rsidRPr="00711B03">
              <w:rPr>
                <w:rFonts w:ascii="Arial" w:eastAsia="Arial Unicode MS" w:hAnsi="Arial" w:cs="Arial"/>
                <w:sz w:val="24"/>
                <w:szCs w:val="24"/>
              </w:rPr>
              <w:t xml:space="preserve">Capacity </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241E2A">
            <w:pPr>
              <w:jc w:val="both"/>
              <w:rPr>
                <w:rFonts w:ascii="Arial" w:hAnsi="Arial" w:cs="Arial"/>
              </w:rPr>
            </w:pPr>
            <w:r w:rsidRPr="00711B03">
              <w:rPr>
                <w:rFonts w:ascii="Arial" w:hAnsi="Arial" w:cs="Arial"/>
              </w:rPr>
              <w:t>5.0 metric Ton (5,000 Kgs.)</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b)</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 xml:space="preserve">Span of crane </w:t>
            </w:r>
          </w:p>
        </w:tc>
        <w:tc>
          <w:tcPr>
            <w:tcW w:w="450" w:type="dxa"/>
          </w:tcPr>
          <w:p w:rsidR="00A821EC" w:rsidRPr="00711B03" w:rsidRDefault="00A821EC" w:rsidP="008B55FB">
            <w:pPr>
              <w:rPr>
                <w:rFonts w:ascii="Arial" w:hAnsi="Arial" w:cs="Arial"/>
              </w:rPr>
            </w:pPr>
          </w:p>
        </w:tc>
        <w:tc>
          <w:tcPr>
            <w:tcW w:w="6228" w:type="dxa"/>
          </w:tcPr>
          <w:p w:rsidR="00A821EC" w:rsidRPr="00711B03" w:rsidRDefault="008A57D5" w:rsidP="008B55FB">
            <w:pPr>
              <w:jc w:val="both"/>
              <w:rPr>
                <w:rFonts w:ascii="Arial" w:hAnsi="Arial" w:cs="Arial"/>
              </w:rPr>
            </w:pPr>
            <w:r>
              <w:rPr>
                <w:rFonts w:ascii="Arial" w:hAnsi="Arial" w:cs="Arial"/>
              </w:rPr>
              <w:t>06</w:t>
            </w:r>
            <w:r w:rsidR="008D35E5">
              <w:rPr>
                <w:rFonts w:ascii="Arial" w:hAnsi="Arial" w:cs="Arial"/>
              </w:rPr>
              <w:t>.</w:t>
            </w:r>
            <w:r w:rsidR="005D210C">
              <w:rPr>
                <w:rFonts w:ascii="Arial" w:hAnsi="Arial" w:cs="Arial"/>
              </w:rPr>
              <w:t>6</w:t>
            </w:r>
            <w:r w:rsidR="008D35E5">
              <w:rPr>
                <w:rFonts w:ascii="Arial" w:hAnsi="Arial" w:cs="Arial"/>
              </w:rPr>
              <w:t>0</w:t>
            </w:r>
            <w:r w:rsidR="00A821EC" w:rsidRPr="00711B03">
              <w:rPr>
                <w:rFonts w:ascii="Arial" w:hAnsi="Arial" w:cs="Arial"/>
              </w:rPr>
              <w:t xml:space="preserve"> M (Approximate)</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c)</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Bridge Construction</w:t>
            </w:r>
          </w:p>
        </w:tc>
        <w:tc>
          <w:tcPr>
            <w:tcW w:w="450" w:type="dxa"/>
          </w:tcPr>
          <w:p w:rsidR="00A821EC" w:rsidRPr="00711B03" w:rsidRDefault="00A821EC" w:rsidP="008B55FB">
            <w:pPr>
              <w:rPr>
                <w:rFonts w:ascii="Arial" w:hAnsi="Arial" w:cs="Arial"/>
              </w:rPr>
            </w:pPr>
          </w:p>
        </w:tc>
        <w:tc>
          <w:tcPr>
            <w:tcW w:w="6228" w:type="dxa"/>
          </w:tcPr>
          <w:p w:rsidR="00A821EC" w:rsidRPr="00711B03" w:rsidRDefault="003423AA" w:rsidP="008B55FB">
            <w:pPr>
              <w:jc w:val="both"/>
              <w:rPr>
                <w:rFonts w:ascii="Arial" w:hAnsi="Arial" w:cs="Arial"/>
              </w:rPr>
            </w:pPr>
            <w:r>
              <w:rPr>
                <w:rFonts w:ascii="Arial" w:hAnsi="Arial" w:cs="Arial"/>
              </w:rPr>
              <w:t>Single</w:t>
            </w:r>
            <w:r w:rsidR="00A821EC" w:rsidRPr="00711B03">
              <w:rPr>
                <w:rFonts w:ascii="Arial" w:hAnsi="Arial" w:cs="Arial"/>
              </w:rPr>
              <w:t>-Girder type construction consisting of R.S. Joist of adequate strength, complete with M.S. Square bar 40mm welded to top flange of the beam (Girders)</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d)</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Height of lift</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8B55FB">
            <w:pPr>
              <w:jc w:val="both"/>
              <w:rPr>
                <w:rFonts w:ascii="Arial" w:hAnsi="Arial" w:cs="Arial"/>
              </w:rPr>
            </w:pPr>
            <w:r w:rsidRPr="00711B03">
              <w:rPr>
                <w:rFonts w:ascii="Arial" w:hAnsi="Arial" w:cs="Arial"/>
              </w:rPr>
              <w:t>6.0 meters (Approximate) standard lift.</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e)</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Duty</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8B55FB">
            <w:pPr>
              <w:jc w:val="both"/>
              <w:rPr>
                <w:rFonts w:ascii="Arial" w:hAnsi="Arial" w:cs="Arial"/>
              </w:rPr>
            </w:pPr>
            <w:r w:rsidRPr="00711B03">
              <w:rPr>
                <w:rFonts w:ascii="Arial" w:hAnsi="Arial" w:cs="Arial"/>
              </w:rPr>
              <w:t>Class-II (indoor/Outdoor type) duty.</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f)</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Electric Motors</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8B55FB">
            <w:pPr>
              <w:jc w:val="both"/>
              <w:rPr>
                <w:rFonts w:ascii="Arial" w:hAnsi="Arial" w:cs="Arial"/>
              </w:rPr>
            </w:pPr>
            <w:r w:rsidRPr="00711B03">
              <w:rPr>
                <w:rFonts w:ascii="Arial" w:hAnsi="Arial" w:cs="Arial"/>
              </w:rPr>
              <w:t>Crane Duty, TEFC squirrel cage induction motor as per IS: 325, S-4 rating suitable for 150 starts per hours with Class-F insulation and IP: 55 protection, operating on A.C. 3-Phase, 50Mz main power supply at 4</w:t>
            </w:r>
            <w:r>
              <w:rPr>
                <w:rFonts w:ascii="Arial" w:hAnsi="Arial" w:cs="Arial"/>
              </w:rPr>
              <w:t>15 (Volts+/- 10%) of Bharat Bijl</w:t>
            </w:r>
            <w:r w:rsidRPr="00711B03">
              <w:rPr>
                <w:rFonts w:ascii="Arial" w:hAnsi="Arial" w:cs="Arial"/>
              </w:rPr>
              <w:t xml:space="preserve">ee make of other approved I.S.I. mark. </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p>
        </w:tc>
        <w:tc>
          <w:tcPr>
            <w:tcW w:w="2029" w:type="dxa"/>
          </w:tcPr>
          <w:p w:rsidR="00A821EC" w:rsidRPr="00711B03" w:rsidRDefault="00A821EC" w:rsidP="008B55FB">
            <w:pPr>
              <w:rPr>
                <w:rFonts w:ascii="Arial" w:eastAsia="Arial Unicode MS" w:hAnsi="Arial" w:cs="Arial"/>
              </w:rPr>
            </w:pPr>
          </w:p>
        </w:tc>
        <w:tc>
          <w:tcPr>
            <w:tcW w:w="450" w:type="dxa"/>
          </w:tcPr>
          <w:p w:rsidR="00A821EC" w:rsidRPr="00711B03" w:rsidRDefault="00A821EC" w:rsidP="008B55FB">
            <w:pPr>
              <w:rPr>
                <w:rFonts w:ascii="Arial" w:hAnsi="Arial" w:cs="Arial"/>
              </w:rPr>
            </w:pPr>
            <w:proofErr w:type="spellStart"/>
            <w:r w:rsidRPr="00711B03">
              <w:rPr>
                <w:rFonts w:ascii="Arial" w:hAnsi="Arial" w:cs="Arial"/>
              </w:rPr>
              <w:t>i</w:t>
            </w:r>
            <w:proofErr w:type="spellEnd"/>
            <w:r w:rsidRPr="00711B03">
              <w:rPr>
                <w:rFonts w:ascii="Arial" w:hAnsi="Arial" w:cs="Arial"/>
              </w:rPr>
              <w:t>)</w:t>
            </w:r>
          </w:p>
        </w:tc>
        <w:tc>
          <w:tcPr>
            <w:tcW w:w="6228" w:type="dxa"/>
          </w:tcPr>
          <w:p w:rsidR="00A821EC" w:rsidRPr="00711B03" w:rsidRDefault="00A821EC" w:rsidP="008B55FB">
            <w:pPr>
              <w:jc w:val="both"/>
              <w:rPr>
                <w:rFonts w:ascii="Arial" w:hAnsi="Arial" w:cs="Arial"/>
              </w:rPr>
            </w:pPr>
            <w:r w:rsidRPr="00711B03">
              <w:rPr>
                <w:rFonts w:ascii="Arial" w:hAnsi="Arial" w:cs="Arial"/>
              </w:rPr>
              <w:t>Hosting Motors: 5.00 HP/4-Pole</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p>
        </w:tc>
        <w:tc>
          <w:tcPr>
            <w:tcW w:w="2029" w:type="dxa"/>
          </w:tcPr>
          <w:p w:rsidR="00A821EC" w:rsidRPr="00711B03" w:rsidRDefault="00A821EC" w:rsidP="008B55FB">
            <w:pPr>
              <w:rPr>
                <w:rFonts w:ascii="Arial" w:eastAsia="Arial Unicode MS" w:hAnsi="Arial" w:cs="Arial"/>
              </w:rPr>
            </w:pPr>
          </w:p>
        </w:tc>
        <w:tc>
          <w:tcPr>
            <w:tcW w:w="450" w:type="dxa"/>
          </w:tcPr>
          <w:p w:rsidR="00A821EC" w:rsidRPr="00711B03" w:rsidRDefault="00A821EC" w:rsidP="008B55FB">
            <w:pPr>
              <w:rPr>
                <w:rFonts w:ascii="Arial" w:hAnsi="Arial" w:cs="Arial"/>
              </w:rPr>
            </w:pPr>
            <w:r w:rsidRPr="00711B03">
              <w:rPr>
                <w:rFonts w:ascii="Arial" w:hAnsi="Arial" w:cs="Arial"/>
              </w:rPr>
              <w:t>ii)</w:t>
            </w:r>
          </w:p>
        </w:tc>
        <w:tc>
          <w:tcPr>
            <w:tcW w:w="6228" w:type="dxa"/>
          </w:tcPr>
          <w:p w:rsidR="00A821EC" w:rsidRPr="00711B03" w:rsidRDefault="00A821EC" w:rsidP="008B55FB">
            <w:pPr>
              <w:jc w:val="both"/>
              <w:rPr>
                <w:rFonts w:ascii="Arial" w:hAnsi="Arial" w:cs="Arial"/>
              </w:rPr>
            </w:pPr>
            <w:r w:rsidRPr="00711B03">
              <w:rPr>
                <w:rFonts w:ascii="Arial" w:hAnsi="Arial" w:cs="Arial"/>
              </w:rPr>
              <w:t>Cross Travel Motor: 0.75 HP/4-Pole</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p>
        </w:tc>
        <w:tc>
          <w:tcPr>
            <w:tcW w:w="2029" w:type="dxa"/>
          </w:tcPr>
          <w:p w:rsidR="00A821EC" w:rsidRPr="00711B03" w:rsidRDefault="00A821EC" w:rsidP="008B55FB">
            <w:pPr>
              <w:rPr>
                <w:rFonts w:ascii="Arial" w:eastAsia="Arial Unicode MS" w:hAnsi="Arial" w:cs="Arial"/>
              </w:rPr>
            </w:pPr>
          </w:p>
        </w:tc>
        <w:tc>
          <w:tcPr>
            <w:tcW w:w="450" w:type="dxa"/>
          </w:tcPr>
          <w:p w:rsidR="00A821EC" w:rsidRPr="00711B03" w:rsidRDefault="00A821EC" w:rsidP="008B55FB">
            <w:pPr>
              <w:rPr>
                <w:rFonts w:ascii="Arial" w:hAnsi="Arial" w:cs="Arial"/>
              </w:rPr>
            </w:pPr>
            <w:r w:rsidRPr="00711B03">
              <w:rPr>
                <w:rFonts w:ascii="Arial" w:hAnsi="Arial" w:cs="Arial"/>
              </w:rPr>
              <w:t>iii)</w:t>
            </w:r>
          </w:p>
        </w:tc>
        <w:tc>
          <w:tcPr>
            <w:tcW w:w="6228" w:type="dxa"/>
          </w:tcPr>
          <w:p w:rsidR="00A821EC" w:rsidRPr="00711B03" w:rsidRDefault="00A821EC" w:rsidP="008B55FB">
            <w:pPr>
              <w:jc w:val="both"/>
              <w:rPr>
                <w:rFonts w:ascii="Arial" w:hAnsi="Arial" w:cs="Arial"/>
              </w:rPr>
            </w:pPr>
            <w:r w:rsidRPr="00711B03">
              <w:rPr>
                <w:rFonts w:ascii="Arial" w:hAnsi="Arial" w:cs="Arial"/>
              </w:rPr>
              <w:t>Long travel Motor: 1.5 HP/4-Pole X 2 (Double Drive)</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g)</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Operating Speeds</w:t>
            </w:r>
          </w:p>
        </w:tc>
        <w:tc>
          <w:tcPr>
            <w:tcW w:w="450" w:type="dxa"/>
          </w:tcPr>
          <w:p w:rsidR="00A821EC" w:rsidRPr="00711B03" w:rsidRDefault="00A821EC" w:rsidP="008B55FB">
            <w:pPr>
              <w:rPr>
                <w:rFonts w:ascii="Arial" w:hAnsi="Arial" w:cs="Arial"/>
              </w:rPr>
            </w:pPr>
            <w:proofErr w:type="spellStart"/>
            <w:r w:rsidRPr="00711B03">
              <w:rPr>
                <w:rFonts w:ascii="Arial" w:hAnsi="Arial" w:cs="Arial"/>
              </w:rPr>
              <w:t>i</w:t>
            </w:r>
            <w:proofErr w:type="spellEnd"/>
            <w:r w:rsidRPr="00711B03">
              <w:rPr>
                <w:rFonts w:ascii="Arial" w:hAnsi="Arial" w:cs="Arial"/>
              </w:rPr>
              <w:t>)</w:t>
            </w:r>
          </w:p>
        </w:tc>
        <w:tc>
          <w:tcPr>
            <w:tcW w:w="6228" w:type="dxa"/>
          </w:tcPr>
          <w:p w:rsidR="00A821EC" w:rsidRPr="00711B03" w:rsidRDefault="00A821EC" w:rsidP="008B55FB">
            <w:pPr>
              <w:jc w:val="both"/>
              <w:rPr>
                <w:rFonts w:ascii="Arial" w:hAnsi="Arial" w:cs="Arial"/>
              </w:rPr>
            </w:pPr>
            <w:r w:rsidRPr="00711B03">
              <w:rPr>
                <w:rFonts w:ascii="Arial" w:hAnsi="Arial" w:cs="Arial"/>
              </w:rPr>
              <w:t>Hosting Speed 2.5 Meters: per minute</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p>
        </w:tc>
        <w:tc>
          <w:tcPr>
            <w:tcW w:w="2029" w:type="dxa"/>
          </w:tcPr>
          <w:p w:rsidR="00A821EC" w:rsidRPr="00711B03" w:rsidRDefault="00A821EC" w:rsidP="008B55FB">
            <w:pPr>
              <w:rPr>
                <w:rFonts w:ascii="Arial" w:eastAsia="Arial Unicode MS" w:hAnsi="Arial" w:cs="Arial"/>
              </w:rPr>
            </w:pPr>
          </w:p>
        </w:tc>
        <w:tc>
          <w:tcPr>
            <w:tcW w:w="450" w:type="dxa"/>
          </w:tcPr>
          <w:p w:rsidR="00A821EC" w:rsidRPr="00711B03" w:rsidRDefault="00A821EC" w:rsidP="008B55FB">
            <w:pPr>
              <w:rPr>
                <w:rFonts w:ascii="Arial" w:hAnsi="Arial" w:cs="Arial"/>
              </w:rPr>
            </w:pPr>
            <w:r w:rsidRPr="00711B03">
              <w:rPr>
                <w:rFonts w:ascii="Arial" w:hAnsi="Arial" w:cs="Arial"/>
              </w:rPr>
              <w:t>ii)</w:t>
            </w:r>
          </w:p>
        </w:tc>
        <w:tc>
          <w:tcPr>
            <w:tcW w:w="6228" w:type="dxa"/>
          </w:tcPr>
          <w:p w:rsidR="00A821EC" w:rsidRPr="00711B03" w:rsidRDefault="00A821EC" w:rsidP="008B55FB">
            <w:pPr>
              <w:jc w:val="both"/>
              <w:rPr>
                <w:rFonts w:ascii="Arial" w:hAnsi="Arial" w:cs="Arial"/>
              </w:rPr>
            </w:pPr>
            <w:r w:rsidRPr="00711B03">
              <w:rPr>
                <w:rFonts w:ascii="Arial" w:hAnsi="Arial" w:cs="Arial"/>
              </w:rPr>
              <w:t>Cross Travel Speed 15.0 Meters: per minute</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p>
        </w:tc>
        <w:tc>
          <w:tcPr>
            <w:tcW w:w="2029" w:type="dxa"/>
          </w:tcPr>
          <w:p w:rsidR="00A821EC" w:rsidRPr="00711B03" w:rsidRDefault="00A821EC" w:rsidP="008B55FB">
            <w:pPr>
              <w:rPr>
                <w:rFonts w:ascii="Arial" w:eastAsia="Arial Unicode MS" w:hAnsi="Arial" w:cs="Arial"/>
              </w:rPr>
            </w:pPr>
          </w:p>
        </w:tc>
        <w:tc>
          <w:tcPr>
            <w:tcW w:w="450" w:type="dxa"/>
          </w:tcPr>
          <w:p w:rsidR="00A821EC" w:rsidRPr="00711B03" w:rsidRDefault="00A821EC" w:rsidP="008B55FB">
            <w:pPr>
              <w:rPr>
                <w:rFonts w:ascii="Arial" w:hAnsi="Arial" w:cs="Arial"/>
              </w:rPr>
            </w:pPr>
            <w:r w:rsidRPr="00711B03">
              <w:rPr>
                <w:rFonts w:ascii="Arial" w:hAnsi="Arial" w:cs="Arial"/>
              </w:rPr>
              <w:t>iii)</w:t>
            </w:r>
          </w:p>
        </w:tc>
        <w:tc>
          <w:tcPr>
            <w:tcW w:w="6228" w:type="dxa"/>
          </w:tcPr>
          <w:p w:rsidR="00A821EC" w:rsidRPr="00711B03" w:rsidRDefault="00A821EC" w:rsidP="008B55FB">
            <w:pPr>
              <w:jc w:val="both"/>
              <w:rPr>
                <w:rFonts w:ascii="Arial" w:hAnsi="Arial" w:cs="Arial"/>
              </w:rPr>
            </w:pPr>
            <w:r w:rsidRPr="00711B03">
              <w:rPr>
                <w:rFonts w:ascii="Arial" w:hAnsi="Arial" w:cs="Arial"/>
              </w:rPr>
              <w:t>Long Travel Speed 15.0 Meters: per minute</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h)</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Brakes</w:t>
            </w:r>
          </w:p>
        </w:tc>
        <w:tc>
          <w:tcPr>
            <w:tcW w:w="450" w:type="dxa"/>
          </w:tcPr>
          <w:p w:rsidR="00A821EC" w:rsidRPr="00711B03" w:rsidRDefault="00A821EC" w:rsidP="008B55FB">
            <w:pPr>
              <w:rPr>
                <w:rFonts w:ascii="Arial" w:hAnsi="Arial" w:cs="Arial"/>
              </w:rPr>
            </w:pPr>
            <w:r>
              <w:rPr>
                <w:rFonts w:ascii="Arial" w:hAnsi="Arial" w:cs="Arial"/>
              </w:rPr>
              <w:t xml:space="preserve">                                                                                                                                                                                                                                                                                                                                                                                                                                                                                                                                                                                                                                                                                                                                                                                                                                                                                                                                                                                                             </w:t>
            </w:r>
          </w:p>
        </w:tc>
        <w:tc>
          <w:tcPr>
            <w:tcW w:w="6228" w:type="dxa"/>
          </w:tcPr>
          <w:p w:rsidR="00A821EC" w:rsidRPr="00711B03" w:rsidRDefault="00A821EC" w:rsidP="008B55FB">
            <w:pPr>
              <w:jc w:val="both"/>
              <w:rPr>
                <w:rFonts w:ascii="Arial" w:hAnsi="Arial" w:cs="Arial"/>
              </w:rPr>
            </w:pPr>
            <w:r w:rsidRPr="00711B03">
              <w:rPr>
                <w:rFonts w:ascii="Arial" w:hAnsi="Arial" w:cs="Arial"/>
              </w:rPr>
              <w:t xml:space="preserve">All motors of the crane shall be coupled to failsafe, A.C. electromagnetic Drum/Disc-type Brakes designed to be de clutched as soon as power supply is cut/switched off. </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proofErr w:type="spellStart"/>
            <w:r w:rsidRPr="00711B03">
              <w:rPr>
                <w:rFonts w:ascii="Arial" w:eastAsia="Arial Unicode MS" w:hAnsi="Arial" w:cs="Arial"/>
              </w:rPr>
              <w:t>i</w:t>
            </w:r>
            <w:proofErr w:type="spellEnd"/>
            <w:r w:rsidRPr="00711B03">
              <w:rPr>
                <w:rFonts w:ascii="Arial" w:eastAsia="Arial Unicode MS" w:hAnsi="Arial" w:cs="Arial"/>
              </w:rPr>
              <w:t>)</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Gears</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8B55FB">
            <w:pPr>
              <w:jc w:val="both"/>
              <w:rPr>
                <w:rFonts w:ascii="Arial" w:hAnsi="Arial" w:cs="Arial"/>
              </w:rPr>
            </w:pPr>
            <w:r w:rsidRPr="00711B03">
              <w:rPr>
                <w:rFonts w:ascii="Arial" w:hAnsi="Arial" w:cs="Arial"/>
              </w:rPr>
              <w:t>All gears shall be of helical-type precision machine hobbled from tested quality alloy steel dully housed in a totally enclosed dust &amp; vermin proof oil-bath lubricated gear</w:t>
            </w:r>
            <w:r>
              <w:rPr>
                <w:rFonts w:ascii="Arial" w:hAnsi="Arial" w:cs="Arial"/>
              </w:rPr>
              <w:t xml:space="preserve"> </w:t>
            </w:r>
            <w:r w:rsidRPr="00711B03">
              <w:rPr>
                <w:rFonts w:ascii="Arial" w:hAnsi="Arial" w:cs="Arial"/>
              </w:rPr>
              <w:t>boxes.</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j)</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Wire Rope</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8B55FB">
            <w:pPr>
              <w:jc w:val="both"/>
              <w:rPr>
                <w:rFonts w:ascii="Arial" w:hAnsi="Arial" w:cs="Arial"/>
              </w:rPr>
            </w:pPr>
            <w:r w:rsidRPr="00711B03">
              <w:rPr>
                <w:rFonts w:ascii="Arial" w:hAnsi="Arial" w:cs="Arial"/>
              </w:rPr>
              <w:t>Tested quality, un</w:t>
            </w:r>
            <w:r>
              <w:rPr>
                <w:rFonts w:ascii="Arial" w:hAnsi="Arial" w:cs="Arial"/>
              </w:rPr>
              <w:t xml:space="preserve"> </w:t>
            </w:r>
            <w:r w:rsidRPr="00711B03">
              <w:rPr>
                <w:rFonts w:ascii="Arial" w:hAnsi="Arial" w:cs="Arial"/>
              </w:rPr>
              <w:t xml:space="preserve">galvanized steel wire rope of 6×36 or 6×37 construction with fiber/hemp core as per IS 2266 of Usha MARTIN make (size 13 mm/4-falls) shall be used. </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sidRPr="00711B03">
              <w:rPr>
                <w:rFonts w:ascii="Arial" w:eastAsia="Arial Unicode MS" w:hAnsi="Arial" w:cs="Arial"/>
              </w:rPr>
              <w:t>k)</w:t>
            </w:r>
          </w:p>
        </w:tc>
        <w:tc>
          <w:tcPr>
            <w:tcW w:w="2029" w:type="dxa"/>
          </w:tcPr>
          <w:p w:rsidR="00A821EC" w:rsidRPr="00711B03" w:rsidRDefault="00A821EC" w:rsidP="008B55FB">
            <w:pPr>
              <w:rPr>
                <w:rFonts w:ascii="Arial" w:eastAsia="Arial Unicode MS" w:hAnsi="Arial" w:cs="Arial"/>
              </w:rPr>
            </w:pPr>
            <w:r w:rsidRPr="00711B03">
              <w:rPr>
                <w:rFonts w:ascii="Arial" w:eastAsia="Arial Unicode MS" w:hAnsi="Arial" w:cs="Arial"/>
              </w:rPr>
              <w:t>Controls</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8B55FB">
            <w:pPr>
              <w:jc w:val="both"/>
              <w:rPr>
                <w:rFonts w:ascii="Arial" w:hAnsi="Arial" w:cs="Arial"/>
              </w:rPr>
            </w:pPr>
            <w:r w:rsidRPr="00711B03">
              <w:rPr>
                <w:rFonts w:ascii="Arial" w:hAnsi="Arial" w:cs="Arial"/>
              </w:rPr>
              <w:t xml:space="preserve">From ground level through a plastic </w:t>
            </w:r>
            <w:proofErr w:type="spellStart"/>
            <w:r w:rsidRPr="00711B03">
              <w:rPr>
                <w:rFonts w:ascii="Arial" w:hAnsi="Arial" w:cs="Arial"/>
              </w:rPr>
              <w:t>bidied</w:t>
            </w:r>
            <w:proofErr w:type="spellEnd"/>
            <w:r w:rsidRPr="00711B03">
              <w:rPr>
                <w:rFonts w:ascii="Arial" w:hAnsi="Arial" w:cs="Arial"/>
              </w:rPr>
              <w:t xml:space="preserve"> pendant controller suspended from the hoist having control Voltage of 110-Volts. For safety of the operator complete with (Mains)</w:t>
            </w:r>
            <w:r>
              <w:rPr>
                <w:rFonts w:ascii="Arial" w:hAnsi="Arial" w:cs="Arial"/>
              </w:rPr>
              <w:t xml:space="preserve"> On/Off </w:t>
            </w:r>
            <w:r w:rsidRPr="00711B03">
              <w:rPr>
                <w:rFonts w:ascii="Arial" w:hAnsi="Arial" w:cs="Arial"/>
              </w:rPr>
              <w:t>push–buttons.</w:t>
            </w:r>
          </w:p>
        </w:tc>
      </w:tr>
      <w:tr w:rsidR="00A821EC" w:rsidTr="008B55FB">
        <w:tc>
          <w:tcPr>
            <w:tcW w:w="396" w:type="dxa"/>
          </w:tcPr>
          <w:p w:rsidR="00A821EC" w:rsidRDefault="00A821EC" w:rsidP="008B55FB"/>
        </w:tc>
        <w:tc>
          <w:tcPr>
            <w:tcW w:w="473" w:type="dxa"/>
          </w:tcPr>
          <w:p w:rsidR="00A821EC" w:rsidRPr="00711B03" w:rsidRDefault="00A821EC" w:rsidP="008B55FB">
            <w:pPr>
              <w:rPr>
                <w:rFonts w:ascii="Arial" w:eastAsia="Arial Unicode MS" w:hAnsi="Arial" w:cs="Arial"/>
              </w:rPr>
            </w:pPr>
            <w:r>
              <w:rPr>
                <w:rFonts w:ascii="Arial" w:eastAsia="Arial Unicode MS" w:hAnsi="Arial" w:cs="Arial"/>
              </w:rPr>
              <w:t>l</w:t>
            </w:r>
            <w:r w:rsidRPr="00711B03">
              <w:rPr>
                <w:rFonts w:ascii="Arial" w:eastAsia="Arial Unicode MS" w:hAnsi="Arial" w:cs="Arial"/>
              </w:rPr>
              <w:t>)</w:t>
            </w:r>
          </w:p>
        </w:tc>
        <w:tc>
          <w:tcPr>
            <w:tcW w:w="2029" w:type="dxa"/>
          </w:tcPr>
          <w:p w:rsidR="00A821EC" w:rsidRPr="00711B03" w:rsidRDefault="00A821EC" w:rsidP="008B55FB">
            <w:pPr>
              <w:rPr>
                <w:rFonts w:ascii="Arial" w:eastAsia="Arial Unicode MS" w:hAnsi="Arial" w:cs="Arial"/>
              </w:rPr>
            </w:pPr>
            <w:r>
              <w:rPr>
                <w:rFonts w:ascii="Arial" w:eastAsia="Arial Unicode MS" w:hAnsi="Arial" w:cs="Arial"/>
              </w:rPr>
              <w:t xml:space="preserve"> Other Safety features </w:t>
            </w:r>
          </w:p>
        </w:tc>
        <w:tc>
          <w:tcPr>
            <w:tcW w:w="450" w:type="dxa"/>
          </w:tcPr>
          <w:p w:rsidR="00A821EC" w:rsidRPr="00711B03" w:rsidRDefault="00A821EC" w:rsidP="008B55FB">
            <w:pPr>
              <w:rPr>
                <w:rFonts w:ascii="Arial" w:hAnsi="Arial" w:cs="Arial"/>
              </w:rPr>
            </w:pPr>
          </w:p>
        </w:tc>
        <w:tc>
          <w:tcPr>
            <w:tcW w:w="6228" w:type="dxa"/>
          </w:tcPr>
          <w:p w:rsidR="00A821EC" w:rsidRPr="00711B03" w:rsidRDefault="00A821EC" w:rsidP="008B55FB">
            <w:pPr>
              <w:jc w:val="both"/>
              <w:rPr>
                <w:rFonts w:ascii="Arial" w:hAnsi="Arial" w:cs="Arial"/>
              </w:rPr>
            </w:pPr>
            <w:r>
              <w:rPr>
                <w:rFonts w:ascii="Arial" w:hAnsi="Arial" w:cs="Arial"/>
              </w:rPr>
              <w:t xml:space="preserve">Contactors &amp; overload Relay shall be of L&amp;T/BCH make, Electrical terminals of </w:t>
            </w:r>
            <w:proofErr w:type="spellStart"/>
            <w:r>
              <w:rPr>
                <w:rFonts w:ascii="Arial" w:hAnsi="Arial" w:cs="Arial"/>
              </w:rPr>
              <w:t>tecnoplast</w:t>
            </w:r>
            <w:proofErr w:type="spellEnd"/>
            <w:r>
              <w:rPr>
                <w:rFonts w:ascii="Arial" w:hAnsi="Arial" w:cs="Arial"/>
              </w:rPr>
              <w:t>/</w:t>
            </w:r>
            <w:proofErr w:type="spellStart"/>
            <w:r>
              <w:rPr>
                <w:rFonts w:ascii="Arial" w:hAnsi="Arial" w:cs="Arial"/>
              </w:rPr>
              <w:t>Phenix</w:t>
            </w:r>
            <w:proofErr w:type="spellEnd"/>
            <w:r>
              <w:rPr>
                <w:rFonts w:ascii="Arial" w:hAnsi="Arial" w:cs="Arial"/>
              </w:rPr>
              <w:t>/</w:t>
            </w:r>
            <w:proofErr w:type="spellStart"/>
            <w:r>
              <w:rPr>
                <w:rFonts w:ascii="Arial" w:hAnsi="Arial" w:cs="Arial"/>
              </w:rPr>
              <w:t>Elemax</w:t>
            </w:r>
            <w:proofErr w:type="spellEnd"/>
            <w:r>
              <w:rPr>
                <w:rFonts w:ascii="Arial" w:hAnsi="Arial" w:cs="Arial"/>
              </w:rPr>
              <w:t xml:space="preserve">  make snap action type limit switches of PC (L&amp;T) make to prevent over hoisting/lowering of the hook block beyond operating limit two way shunt lever type limit switch shall be provided for long travel movement. Finally, a C-series MCB of MG/Hager make shall be provided for mains incoming supply beside individual fuse protection for all motors. </w:t>
            </w:r>
          </w:p>
        </w:tc>
      </w:tr>
      <w:tr w:rsidR="00A821EC" w:rsidTr="008B55FB">
        <w:tc>
          <w:tcPr>
            <w:tcW w:w="396" w:type="dxa"/>
          </w:tcPr>
          <w:p w:rsidR="00A821EC" w:rsidRDefault="00A821EC" w:rsidP="008B55FB"/>
        </w:tc>
        <w:tc>
          <w:tcPr>
            <w:tcW w:w="473" w:type="dxa"/>
          </w:tcPr>
          <w:p w:rsidR="00A821EC" w:rsidRDefault="00A821EC" w:rsidP="008B55FB">
            <w:pPr>
              <w:rPr>
                <w:rFonts w:ascii="Arial" w:eastAsia="Arial Unicode MS" w:hAnsi="Arial" w:cs="Arial"/>
              </w:rPr>
            </w:pPr>
            <w:r>
              <w:rPr>
                <w:rFonts w:ascii="Arial" w:eastAsia="Arial Unicode MS" w:hAnsi="Arial" w:cs="Arial"/>
              </w:rPr>
              <w:t>m)</w:t>
            </w:r>
          </w:p>
        </w:tc>
        <w:tc>
          <w:tcPr>
            <w:tcW w:w="2029" w:type="dxa"/>
          </w:tcPr>
          <w:p w:rsidR="00A821EC" w:rsidRDefault="00A821EC" w:rsidP="008B55FB">
            <w:pPr>
              <w:rPr>
                <w:rFonts w:ascii="Arial" w:eastAsia="Arial Unicode MS" w:hAnsi="Arial" w:cs="Arial"/>
              </w:rPr>
            </w:pPr>
            <w:r>
              <w:rPr>
                <w:rFonts w:ascii="Arial" w:eastAsia="Arial Unicode MS" w:hAnsi="Arial" w:cs="Arial"/>
              </w:rPr>
              <w:t>Weight of crane</w:t>
            </w:r>
          </w:p>
        </w:tc>
        <w:tc>
          <w:tcPr>
            <w:tcW w:w="450" w:type="dxa"/>
          </w:tcPr>
          <w:p w:rsidR="00A821EC" w:rsidRPr="00711B03" w:rsidRDefault="00A821EC" w:rsidP="008B55FB">
            <w:pPr>
              <w:rPr>
                <w:rFonts w:ascii="Arial" w:hAnsi="Arial" w:cs="Arial"/>
              </w:rPr>
            </w:pPr>
          </w:p>
        </w:tc>
        <w:tc>
          <w:tcPr>
            <w:tcW w:w="6228" w:type="dxa"/>
          </w:tcPr>
          <w:p w:rsidR="00A821EC" w:rsidRDefault="00A821EC" w:rsidP="00051ED9">
            <w:pPr>
              <w:jc w:val="both"/>
              <w:rPr>
                <w:rFonts w:ascii="Arial" w:hAnsi="Arial" w:cs="Arial"/>
              </w:rPr>
            </w:pPr>
            <w:r>
              <w:rPr>
                <w:rFonts w:ascii="Arial" w:hAnsi="Arial" w:cs="Arial"/>
              </w:rPr>
              <w:t xml:space="preserve">Approx, </w:t>
            </w:r>
            <w:r w:rsidR="00051ED9">
              <w:rPr>
                <w:rFonts w:ascii="Arial" w:hAnsi="Arial" w:cs="Arial"/>
              </w:rPr>
              <w:t>2</w:t>
            </w:r>
            <w:r w:rsidR="00D9141C">
              <w:rPr>
                <w:rFonts w:ascii="Arial" w:hAnsi="Arial" w:cs="Arial"/>
              </w:rPr>
              <w:t>,</w:t>
            </w:r>
            <w:r w:rsidR="00051ED9">
              <w:rPr>
                <w:rFonts w:ascii="Arial" w:hAnsi="Arial" w:cs="Arial"/>
              </w:rPr>
              <w:t>7</w:t>
            </w:r>
            <w:r w:rsidR="00D9141C">
              <w:rPr>
                <w:rFonts w:ascii="Arial" w:hAnsi="Arial" w:cs="Arial"/>
              </w:rPr>
              <w:t>00</w:t>
            </w:r>
            <w:r>
              <w:rPr>
                <w:rFonts w:ascii="Arial" w:hAnsi="Arial" w:cs="Arial"/>
              </w:rPr>
              <w:t>Kgs</w:t>
            </w:r>
          </w:p>
        </w:tc>
      </w:tr>
      <w:tr w:rsidR="00A821EC" w:rsidTr="008B55FB">
        <w:tc>
          <w:tcPr>
            <w:tcW w:w="396" w:type="dxa"/>
          </w:tcPr>
          <w:p w:rsidR="00A821EC" w:rsidRDefault="00A821EC" w:rsidP="008B55FB"/>
        </w:tc>
        <w:tc>
          <w:tcPr>
            <w:tcW w:w="473" w:type="dxa"/>
          </w:tcPr>
          <w:p w:rsidR="00A821EC" w:rsidRDefault="00A821EC" w:rsidP="008B55FB">
            <w:pPr>
              <w:rPr>
                <w:rFonts w:ascii="Arial" w:eastAsia="Arial Unicode MS" w:hAnsi="Arial" w:cs="Arial"/>
              </w:rPr>
            </w:pPr>
            <w:r>
              <w:rPr>
                <w:rFonts w:ascii="Arial" w:eastAsia="Arial Unicode MS" w:hAnsi="Arial" w:cs="Arial"/>
              </w:rPr>
              <w:t>n)</w:t>
            </w:r>
          </w:p>
        </w:tc>
        <w:tc>
          <w:tcPr>
            <w:tcW w:w="2029" w:type="dxa"/>
          </w:tcPr>
          <w:p w:rsidR="00A821EC" w:rsidRDefault="00A821EC" w:rsidP="008B55FB">
            <w:pPr>
              <w:rPr>
                <w:rFonts w:ascii="Arial" w:eastAsia="Arial Unicode MS" w:hAnsi="Arial" w:cs="Arial"/>
              </w:rPr>
            </w:pPr>
            <w:r>
              <w:rPr>
                <w:rFonts w:ascii="Arial" w:eastAsia="Arial Unicode MS" w:hAnsi="Arial" w:cs="Arial"/>
              </w:rPr>
              <w:t>Wheel load</w:t>
            </w:r>
          </w:p>
        </w:tc>
        <w:tc>
          <w:tcPr>
            <w:tcW w:w="450" w:type="dxa"/>
          </w:tcPr>
          <w:p w:rsidR="00A821EC" w:rsidRPr="00711B03" w:rsidRDefault="00A821EC" w:rsidP="008B55FB">
            <w:pPr>
              <w:rPr>
                <w:rFonts w:ascii="Arial" w:hAnsi="Arial" w:cs="Arial"/>
              </w:rPr>
            </w:pPr>
          </w:p>
        </w:tc>
        <w:tc>
          <w:tcPr>
            <w:tcW w:w="6228" w:type="dxa"/>
          </w:tcPr>
          <w:p w:rsidR="00A821EC" w:rsidRDefault="00A821EC" w:rsidP="00051ED9">
            <w:pPr>
              <w:jc w:val="both"/>
              <w:rPr>
                <w:rFonts w:ascii="Arial" w:hAnsi="Arial" w:cs="Arial"/>
              </w:rPr>
            </w:pPr>
            <w:proofErr w:type="spellStart"/>
            <w:r>
              <w:rPr>
                <w:rFonts w:ascii="Arial" w:hAnsi="Arial" w:cs="Arial"/>
              </w:rPr>
              <w:t>Approx</w:t>
            </w:r>
            <w:proofErr w:type="spellEnd"/>
            <w:r>
              <w:rPr>
                <w:rFonts w:ascii="Arial" w:hAnsi="Arial" w:cs="Arial"/>
              </w:rPr>
              <w:t xml:space="preserve">, </w:t>
            </w:r>
            <w:r w:rsidR="00051ED9">
              <w:rPr>
                <w:rFonts w:ascii="Arial" w:hAnsi="Arial" w:cs="Arial"/>
              </w:rPr>
              <w:t>3</w:t>
            </w:r>
            <w:r>
              <w:rPr>
                <w:rFonts w:ascii="Arial" w:hAnsi="Arial" w:cs="Arial"/>
              </w:rPr>
              <w:t>,500 Kgs.</w:t>
            </w:r>
          </w:p>
        </w:tc>
      </w:tr>
      <w:tr w:rsidR="00A821EC" w:rsidTr="008B55FB">
        <w:tc>
          <w:tcPr>
            <w:tcW w:w="396" w:type="dxa"/>
          </w:tcPr>
          <w:p w:rsidR="00A821EC" w:rsidRDefault="00A821EC" w:rsidP="008B55FB"/>
        </w:tc>
        <w:tc>
          <w:tcPr>
            <w:tcW w:w="473" w:type="dxa"/>
          </w:tcPr>
          <w:p w:rsidR="00A821EC" w:rsidRDefault="00A821EC" w:rsidP="008B55FB">
            <w:pPr>
              <w:rPr>
                <w:rFonts w:ascii="Arial" w:eastAsia="Arial Unicode MS" w:hAnsi="Arial" w:cs="Arial"/>
              </w:rPr>
            </w:pPr>
            <w:r>
              <w:rPr>
                <w:rFonts w:ascii="Arial" w:eastAsia="Arial Unicode MS" w:hAnsi="Arial" w:cs="Arial"/>
              </w:rPr>
              <w:t>o)</w:t>
            </w:r>
          </w:p>
        </w:tc>
        <w:tc>
          <w:tcPr>
            <w:tcW w:w="2029" w:type="dxa"/>
          </w:tcPr>
          <w:p w:rsidR="00A821EC" w:rsidRDefault="00A821EC" w:rsidP="008B55FB">
            <w:pPr>
              <w:rPr>
                <w:rFonts w:ascii="Arial" w:eastAsia="Arial Unicode MS" w:hAnsi="Arial" w:cs="Arial"/>
              </w:rPr>
            </w:pPr>
            <w:r>
              <w:rPr>
                <w:rFonts w:ascii="Arial" w:eastAsia="Arial Unicode MS" w:hAnsi="Arial" w:cs="Arial"/>
              </w:rPr>
              <w:t>Trailing Cables</w:t>
            </w:r>
          </w:p>
        </w:tc>
        <w:tc>
          <w:tcPr>
            <w:tcW w:w="450" w:type="dxa"/>
          </w:tcPr>
          <w:p w:rsidR="00A821EC" w:rsidRPr="00711B03" w:rsidRDefault="00A821EC" w:rsidP="008B55FB">
            <w:pPr>
              <w:rPr>
                <w:rFonts w:ascii="Arial" w:hAnsi="Arial" w:cs="Arial"/>
              </w:rPr>
            </w:pPr>
          </w:p>
        </w:tc>
        <w:tc>
          <w:tcPr>
            <w:tcW w:w="6228" w:type="dxa"/>
          </w:tcPr>
          <w:p w:rsidR="00A821EC" w:rsidRDefault="00A821EC" w:rsidP="008B55FB">
            <w:pPr>
              <w:jc w:val="both"/>
              <w:rPr>
                <w:rFonts w:ascii="Arial" w:hAnsi="Arial" w:cs="Arial"/>
              </w:rPr>
            </w:pPr>
            <w:r>
              <w:rPr>
                <w:rFonts w:ascii="Arial" w:hAnsi="Arial" w:cs="Arial"/>
              </w:rPr>
              <w:t xml:space="preserve">Trailing cable, consisting of PVC insulated copper cables complete with cable Carrier trolleys running on the section of </w:t>
            </w:r>
            <w:proofErr w:type="gramStart"/>
            <w:r>
              <w:rPr>
                <w:rFonts w:ascii="Arial" w:hAnsi="Arial" w:cs="Arial"/>
              </w:rPr>
              <w:t>ISLT :</w:t>
            </w:r>
            <w:proofErr w:type="gramEnd"/>
            <w:r>
              <w:rPr>
                <w:rFonts w:ascii="Arial" w:hAnsi="Arial" w:cs="Arial"/>
              </w:rPr>
              <w:t xml:space="preserve"> 50 designation. </w:t>
            </w:r>
          </w:p>
        </w:tc>
      </w:tr>
    </w:tbl>
    <w:p w:rsidR="00A821EC" w:rsidRDefault="00A821EC" w:rsidP="00A821EC">
      <w:pPr>
        <w:rPr>
          <w:rFonts w:ascii="Arial" w:hAnsi="Arial" w:cs="Arial"/>
          <w:b/>
          <w:sz w:val="28"/>
          <w:szCs w:val="28"/>
        </w:rPr>
      </w:pPr>
    </w:p>
    <w:p w:rsidR="00A821EC" w:rsidRDefault="00A821EC" w:rsidP="00A821EC">
      <w:pPr>
        <w:rPr>
          <w:rFonts w:ascii="Arial" w:hAnsi="Arial" w:cs="Arial"/>
          <w:b/>
          <w:sz w:val="28"/>
          <w:szCs w:val="28"/>
        </w:rPr>
      </w:pPr>
    </w:p>
    <w:p w:rsidR="00A821EC" w:rsidRDefault="00A821EC" w:rsidP="00A821EC">
      <w:pPr>
        <w:rPr>
          <w:rFonts w:ascii="Arial" w:hAnsi="Arial" w:cs="Arial"/>
          <w:sz w:val="20"/>
          <w:szCs w:val="20"/>
        </w:rPr>
      </w:pPr>
    </w:p>
    <w:p w:rsidR="00A821EC" w:rsidRDefault="00A821EC" w:rsidP="00A821EC">
      <w:pPr>
        <w:rPr>
          <w:rFonts w:ascii="Arial" w:hAnsi="Arial" w:cs="Arial"/>
          <w:b/>
          <w:sz w:val="20"/>
          <w:szCs w:val="20"/>
        </w:rPr>
      </w:pPr>
      <w:r w:rsidRPr="000C1EEF">
        <w:rPr>
          <w:rFonts w:ascii="Arial" w:hAnsi="Arial" w:cs="Arial"/>
          <w:b/>
          <w:sz w:val="20"/>
          <w:szCs w:val="20"/>
        </w:rPr>
        <w:t>J.E.</w:t>
      </w:r>
      <w:r w:rsidR="00372E0F">
        <w:rPr>
          <w:rFonts w:ascii="Arial" w:hAnsi="Arial" w:cs="Arial"/>
          <w:b/>
          <w:sz w:val="20"/>
          <w:szCs w:val="20"/>
        </w:rPr>
        <w:tab/>
      </w:r>
      <w:r w:rsidR="00372E0F">
        <w:rPr>
          <w:rFonts w:ascii="Arial" w:hAnsi="Arial" w:cs="Arial"/>
          <w:b/>
          <w:sz w:val="20"/>
          <w:szCs w:val="20"/>
        </w:rPr>
        <w:tab/>
        <w:t xml:space="preserve">        S.D.O. </w:t>
      </w:r>
      <w:r w:rsidR="00372E0F">
        <w:rPr>
          <w:rFonts w:ascii="Arial" w:hAnsi="Arial" w:cs="Arial"/>
          <w:b/>
          <w:sz w:val="20"/>
          <w:szCs w:val="20"/>
        </w:rPr>
        <w:tab/>
      </w:r>
      <w:r w:rsidR="00372E0F">
        <w:rPr>
          <w:rFonts w:ascii="Arial" w:hAnsi="Arial" w:cs="Arial"/>
          <w:b/>
          <w:sz w:val="20"/>
          <w:szCs w:val="20"/>
        </w:rPr>
        <w:tab/>
      </w:r>
      <w:r w:rsidR="00372E0F">
        <w:rPr>
          <w:rFonts w:ascii="Arial" w:hAnsi="Arial" w:cs="Arial"/>
          <w:b/>
          <w:sz w:val="20"/>
          <w:szCs w:val="20"/>
        </w:rPr>
        <w:tab/>
        <w:t>E.E.</w:t>
      </w:r>
      <w:r w:rsidR="00372E0F">
        <w:rPr>
          <w:rFonts w:ascii="Arial" w:hAnsi="Arial" w:cs="Arial"/>
          <w:b/>
          <w:sz w:val="20"/>
          <w:szCs w:val="20"/>
        </w:rPr>
        <w:tab/>
      </w:r>
      <w:r w:rsidR="00372E0F">
        <w:rPr>
          <w:rFonts w:ascii="Arial" w:hAnsi="Arial" w:cs="Arial"/>
          <w:b/>
          <w:sz w:val="20"/>
          <w:szCs w:val="20"/>
        </w:rPr>
        <w:tab/>
      </w:r>
      <w:r w:rsidR="00372E0F">
        <w:rPr>
          <w:rFonts w:ascii="Arial" w:hAnsi="Arial" w:cs="Arial"/>
          <w:b/>
          <w:sz w:val="20"/>
          <w:szCs w:val="20"/>
        </w:rPr>
        <w:tab/>
        <w:t>T.A.</w:t>
      </w:r>
      <w:r w:rsidRPr="000C1EEF">
        <w:rPr>
          <w:rFonts w:ascii="Arial" w:hAnsi="Arial" w:cs="Arial"/>
          <w:b/>
          <w:sz w:val="20"/>
          <w:szCs w:val="20"/>
        </w:rPr>
        <w:tab/>
      </w:r>
      <w:r w:rsidRPr="000C1EEF">
        <w:rPr>
          <w:rFonts w:ascii="Arial" w:hAnsi="Arial" w:cs="Arial"/>
          <w:b/>
          <w:sz w:val="20"/>
          <w:szCs w:val="20"/>
        </w:rPr>
        <w:tab/>
      </w:r>
      <w:r w:rsidRPr="000C1EEF">
        <w:rPr>
          <w:rFonts w:ascii="Arial" w:hAnsi="Arial" w:cs="Arial"/>
          <w:b/>
          <w:sz w:val="20"/>
          <w:szCs w:val="20"/>
        </w:rPr>
        <w:tab/>
        <w:t>S.E.</w:t>
      </w:r>
    </w:p>
    <w:p w:rsidR="00B50F45" w:rsidRDefault="00B50F45" w:rsidP="00A821EC">
      <w:pPr>
        <w:spacing w:after="200" w:line="276" w:lineRule="auto"/>
        <w:rPr>
          <w:rFonts w:ascii="Arial" w:hAnsi="Arial" w:cs="Arial"/>
          <w:b/>
          <w:sz w:val="20"/>
          <w:szCs w:val="20"/>
        </w:rPr>
      </w:pPr>
    </w:p>
    <w:p w:rsidR="00B50F45" w:rsidRDefault="004837AC" w:rsidP="004837AC">
      <w:pPr>
        <w:tabs>
          <w:tab w:val="left" w:pos="7695"/>
        </w:tabs>
        <w:spacing w:after="200" w:line="276" w:lineRule="auto"/>
        <w:rPr>
          <w:rFonts w:ascii="Arial" w:hAnsi="Arial" w:cs="Arial"/>
          <w:b/>
          <w:sz w:val="20"/>
          <w:szCs w:val="20"/>
        </w:rPr>
      </w:pPr>
      <w:r>
        <w:rPr>
          <w:rFonts w:ascii="Arial" w:hAnsi="Arial" w:cs="Arial"/>
          <w:b/>
          <w:sz w:val="20"/>
          <w:szCs w:val="20"/>
        </w:rPr>
        <w:tab/>
      </w:r>
    </w:p>
    <w:p w:rsidR="00CC5CA5" w:rsidRDefault="00CC5CA5" w:rsidP="00B72599">
      <w:pPr>
        <w:spacing w:line="276" w:lineRule="auto"/>
        <w:rPr>
          <w:rFonts w:ascii="Arial" w:hAnsi="Arial" w:cs="Arial"/>
          <w:b/>
          <w:sz w:val="20"/>
          <w:szCs w:val="20"/>
        </w:rPr>
      </w:pPr>
    </w:p>
    <w:sectPr w:rsidR="00CC5CA5" w:rsidSect="00F07A2E">
      <w:pgSz w:w="12240" w:h="15840"/>
      <w:pgMar w:top="426" w:right="900" w:bottom="14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5C3F97"/>
    <w:multiLevelType w:val="hybridMultilevel"/>
    <w:tmpl w:val="91C23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F42E73"/>
    <w:multiLevelType w:val="hybridMultilevel"/>
    <w:tmpl w:val="C180E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4F4094"/>
    <w:multiLevelType w:val="hybridMultilevel"/>
    <w:tmpl w:val="5046FF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D1A1A16"/>
    <w:multiLevelType w:val="hybridMultilevel"/>
    <w:tmpl w:val="EFB80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FE2390"/>
    <w:multiLevelType w:val="hybridMultilevel"/>
    <w:tmpl w:val="DF30B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A821EC"/>
    <w:rsid w:val="00051ED9"/>
    <w:rsid w:val="000727BC"/>
    <w:rsid w:val="0007291D"/>
    <w:rsid w:val="00075D51"/>
    <w:rsid w:val="0012707A"/>
    <w:rsid w:val="001B2A22"/>
    <w:rsid w:val="00241E2A"/>
    <w:rsid w:val="00244A90"/>
    <w:rsid w:val="00265BBB"/>
    <w:rsid w:val="00270EB8"/>
    <w:rsid w:val="00285BC4"/>
    <w:rsid w:val="002A1EA8"/>
    <w:rsid w:val="002D6180"/>
    <w:rsid w:val="002E4E81"/>
    <w:rsid w:val="003423AA"/>
    <w:rsid w:val="00372E0F"/>
    <w:rsid w:val="0037303D"/>
    <w:rsid w:val="003A4FE1"/>
    <w:rsid w:val="003C1646"/>
    <w:rsid w:val="004065C2"/>
    <w:rsid w:val="004130AE"/>
    <w:rsid w:val="00416D1E"/>
    <w:rsid w:val="004837AC"/>
    <w:rsid w:val="005211F2"/>
    <w:rsid w:val="0052171F"/>
    <w:rsid w:val="005507C2"/>
    <w:rsid w:val="005A4C22"/>
    <w:rsid w:val="005D210C"/>
    <w:rsid w:val="005E6016"/>
    <w:rsid w:val="006275C0"/>
    <w:rsid w:val="00640602"/>
    <w:rsid w:val="0069344C"/>
    <w:rsid w:val="006A130D"/>
    <w:rsid w:val="006C3CAF"/>
    <w:rsid w:val="006D5C51"/>
    <w:rsid w:val="00751CA5"/>
    <w:rsid w:val="00797CA2"/>
    <w:rsid w:val="007E209E"/>
    <w:rsid w:val="007E3477"/>
    <w:rsid w:val="008431EB"/>
    <w:rsid w:val="00874DB0"/>
    <w:rsid w:val="008A57D5"/>
    <w:rsid w:val="008D35E5"/>
    <w:rsid w:val="00924CC6"/>
    <w:rsid w:val="00995794"/>
    <w:rsid w:val="009B68F8"/>
    <w:rsid w:val="00A251F7"/>
    <w:rsid w:val="00A46FB7"/>
    <w:rsid w:val="00A821EC"/>
    <w:rsid w:val="00B207D5"/>
    <w:rsid w:val="00B3428F"/>
    <w:rsid w:val="00B4575A"/>
    <w:rsid w:val="00B50F45"/>
    <w:rsid w:val="00B51A66"/>
    <w:rsid w:val="00B54892"/>
    <w:rsid w:val="00B72599"/>
    <w:rsid w:val="00BA09A4"/>
    <w:rsid w:val="00BA6761"/>
    <w:rsid w:val="00C25E35"/>
    <w:rsid w:val="00C3463D"/>
    <w:rsid w:val="00C524EB"/>
    <w:rsid w:val="00C7747C"/>
    <w:rsid w:val="00C82201"/>
    <w:rsid w:val="00C96E4D"/>
    <w:rsid w:val="00CC5CA5"/>
    <w:rsid w:val="00CD5EC6"/>
    <w:rsid w:val="00CE4313"/>
    <w:rsid w:val="00CF3C88"/>
    <w:rsid w:val="00D16083"/>
    <w:rsid w:val="00D830E8"/>
    <w:rsid w:val="00D9141C"/>
    <w:rsid w:val="00D93867"/>
    <w:rsid w:val="00DC4377"/>
    <w:rsid w:val="00DD4FEA"/>
    <w:rsid w:val="00E80B87"/>
    <w:rsid w:val="00EA38DD"/>
    <w:rsid w:val="00EB6D41"/>
    <w:rsid w:val="00EC0C70"/>
    <w:rsid w:val="00F07A2E"/>
    <w:rsid w:val="00F15587"/>
    <w:rsid w:val="00F16911"/>
    <w:rsid w:val="00F70BE0"/>
    <w:rsid w:val="00F82C28"/>
    <w:rsid w:val="00FD0E3C"/>
    <w:rsid w:val="00FF6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A61DC-A789-481A-B5F8-32236F35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1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21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74D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53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81</cp:revision>
  <dcterms:created xsi:type="dcterms:W3CDTF">2012-01-17T23:12:00Z</dcterms:created>
  <dcterms:modified xsi:type="dcterms:W3CDTF">2024-06-22T08:32:00Z</dcterms:modified>
</cp:coreProperties>
</file>